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2A" w:rsidRDefault="00AC2550"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*&amp;---------------------------------------------------------------------*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*&amp; Report  ZFIX_ASSET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*&amp;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*&amp;---------------------------------------------------------------------*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*&amp;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*&amp;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*&amp;---------------------------------------------------------------------*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REPORT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ZFIX_ASSET.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ANLA,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资产主记录段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ANLH,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主资产号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ANKT,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资产类别描述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T087S,                            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评估组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8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测试表位置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ANLZ,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时间相关资产分配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ANLC,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资产值字段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ANLB,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折旧期限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ANLP,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资产期间价值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FIAA_DPOST,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已记帐价值的显示结构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BSID,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会计核算：客户的第二次索引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ANEP,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资产行项目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CSKS.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成本中心主数据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BEGIN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OCCURS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GJAHR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ANLP-GJAHR,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会计年度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BUKRS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ANLA-BUKRS,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公司代码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ANLN1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ANLA-ANLN1,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主资产号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TXT50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ANLA-TXT50,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资产描述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TXA50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ANLA-TXA50,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附加资产描述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ANLN2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ANLA-ANLN2,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次资产号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ANLHTXT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ANLH-ANLHTXT,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主资产号描述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KFZKZ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ANLZ-KFZKZ,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执照牌号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MCOAL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M_AANLA-MCOA1,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次资产号描述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ANLKL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ANLA-ANLKL,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资产种类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TXK20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ANKT-TXK20,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资产种类描述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GDLGRP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ANLA-GDLGRP,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资产小类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GDLGRP_TXT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T087S-GDLGRP_TXT,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资产小类描述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NAFAG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ANLC-NAFAG,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记帐在当前年的正常折旧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KNAFA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ANLC-KNAFA,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累计正常折旧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        KOSTL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ANLZ-KOSTL,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成本中心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SERNR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ANLA-SERNR,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实际卡片编号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AIBN1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ANLA-AIBN1,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来源资产编号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ORD41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ANLA-ORD41,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资产小类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LIFNR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ANLA-LIFNR,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供应商科目编号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(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其他关键字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LIEFE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ANLA-LIEFE,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资产提供者名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ORDTX1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T087T-ORDTX,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资产小类名称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ORD42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ANLA-ORD42,         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评审小组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ORDTX2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T087T-ORDTX,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评审小组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: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短描述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KTEXTL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CSKT-KTEXT,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一般姓名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AFASL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ANLB-AFASL,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折旧码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YZ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ANLC-KANSW,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累积购置和生产费用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KANSW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ANLC-KANSW,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累积购置和生产费用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KAUFW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ANLC-KAUFW,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重置价值的累计重估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ANBTR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ANEP-ANBTR,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记帐金额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AKTIV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ANLA-AKTIV,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资产资本化日期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DEAKT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ANLA-DEAKT,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不激活的日期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NDJAR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ANLB-NDJAR,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计划年使用期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NDPER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ANLB-NDPER,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计划使用期间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YJCZ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ANLC-KANSW,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累积购置和生产费用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NAFAZ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ANLP-NAFAZ,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记帐的正常折旧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AAFAZ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ANLP-AAFAZ,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待过帐的计划外折旧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LJPTZJ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ANLP-NAFAZ,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记帐的正常折旧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NAFAV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ANLC-NAFAV,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比例累积正常折旧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NAFAL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ANLC-NAFAL,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此年的比例正常折旧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PERAF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ANLP-PERAF,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折旧计算期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AAFAP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ANLP-AAFAP,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年内已预定的未计划折旧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JZ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ANLP-AAFAP,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净值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 =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原值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-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累计普通折旧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-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累计计划外折旧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AFBNR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ANLP-AFBNR,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此期间折旧记帐运行的顺序号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GSBER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ANLZ-GSBER,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业务范围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GTEXT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TGSBT-GTEXT,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业务部门描述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PRCTR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CSKS-PRCTR,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利润中心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PKTEXT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CEPCT-KTEXT,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CSHZJ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ANLP-AAFAP,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年内已预定的未计划折旧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AUFWB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ANLC-AUFWB,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重置价值的重估记帐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AUFNG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ANLC-AUFNG,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有关累积正常折旧的记帐评估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AFABG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ANLB-AFABG,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折旧计算开始日期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XFABG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KOMP-ANZ_MONATE,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月数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XFABG1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SEL(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ITAB1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HEADER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P_NUM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VBRK-NETWR,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XL_SUM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FLAG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CHAR01.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SELECTION-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SCREEN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BEGIN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BLOCK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WITH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TITLE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TEXT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PARAMETERS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P_BUKRS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ANLA-BUKRS OBLIGATORY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DEFAULT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'1200'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P_GJAHR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ANLC-GJAHR OBLIGATORY ,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"DEFAULT SY-DATUM+0(4),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P_PERAF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ANLP-PERAF OBLIGATORY .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"DEFAULT SY-DATUM+4(2).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-OPTIONS : S_GSBER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ANLZ-GSBER,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S_PRCTR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CSKS-PRCTR OBLIGATORY  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S_ANLN1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ANLA-ANLN1,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S_ANLKL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ANLA-ANLKL,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S_KOSTL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ANLZ-KOSTL,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S_ORD41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ANLA-ORD41.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SELECTION-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SCREEN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SKIP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SELECTION-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SCREEN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BLOCK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B1.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RANGES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S_HKONT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BSEG-HKONT.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P_AFBNR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ANLP-AFBNR.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-POOLS : SLIS.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IT_FIELDCAT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SLIS_T_FIELDCAT_ALV,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WA_FIELDCAT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SLIS_FIELDCAT_ALV,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IT_EVENT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SLIS_T_EVENT,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IT_LAYOUT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SLIS_LAYOUT_ALV.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START-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-SELECTION.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PERFORM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FRM_GET_DATA.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-SELECTION.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DEFINE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INITIAL_FIELD.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WA_FIELDCAT-SELTEXT_L = &amp;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WA_FIELDCAT-SELTEXT_M = &amp;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WA_FIELDCAT-SELTEXT_S = &amp;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WA_FIELDCAT-FIELDNAME = &amp;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APPEND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WA_FIELDCAT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IT_FIELDCAT.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DEFINITION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会计年度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'GJAHR'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公司代码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'BUKRS'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成本中心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'KOSTL'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成本中心描述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'KTEXT'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业务范围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'GSBER'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业务范围描述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'GTEXT'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利润中心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'PRCTR'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利润中心描述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'PKTEXT'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资产大类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'ANLKL'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资产大类名称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'TXK20'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主资产编号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'ANLN1'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资产名称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'TXT50'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资产名称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'TXA50'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存放地点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'ANLHTXT'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使用人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/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保管人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'KFZKZ'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规格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'SERNR'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来源资产卡片编号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'AIBN1'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资产小类编码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'ORD41'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资产小类名称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'ORDTX1'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资本化日期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'AKTIV'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已折旧月份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'XFABG1'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不活动日期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'DEAKT'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折旧期限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-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年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'NDJAR'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折旧期限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-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月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'NDPER'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折旧码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'AFASL'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原值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'YZ'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预计净残值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'YJCZ'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本月折旧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'NAFAZ'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本月计划外折旧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'AAFAZ'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累计普通折旧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'LJPTZJ'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累计计划外折旧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'AAFAP'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净值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'JZ'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初始化折旧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'CSHZJ'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供应商代码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'LIFNR'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INITIAL_FIELD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供应商名称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'LIEFE'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IT_LAYOUT-COLWIDTH_OPTIMIZE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'X'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CALL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FUNCTION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'REUSE_ALV_GRID_DISPLAY'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EXPORTING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I_INTERFACE_CHECK          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I_BYPASSING_BUFFER         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I_BUFFER_ACTIVE            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I_CALLBACK_PROGRAM                = SY-REPID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I_CALLBACK_PF_STATUS_SET   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I_CALLBACK_USER_COMMAND    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I_CALLBACK_TOP_OF_PAGE     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lastRenderedPageBreak/>
        <w:t>*     I_CALLBACK_HTML_TOP_OF_PAGE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I_CALLBACK_HTML_END_OF_LIST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I_STRUCTURE_NAME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I_BACKGROUND_ID            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I_GRID_TITLE 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I_GRID_SETTINGS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IS_LAYOUT                         = IT_LAYOUT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IT_FIELDCAT                       = IT_FIELDCAT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IT_EXCLUDING 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IT_SPECIAL_GROUPS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IT_SORT      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IT_FILTER    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IS_SEL_HIDE  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I_DEFAULT                        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I_SAVE                     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IS_VARIANT   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IT_EVENTS    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IT_EVENT_EXIT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IS_PRINT     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IS_REPREP_ID 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I_SCREEN_START_COLUMN             = 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I_SCREEN_START_LINE               = 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I_SCREEN_END_COLUMN               = 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I_SCREEN_END_LINE                 = 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I_HTML_HEIGHT_TOP                 = 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I_HTML_HEIGHT_END                 = 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IT_ALV_GRAPHICS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IT_HYPERLINK   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IT_ADD_FIELDCAT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IT_EXCEPT_QINFO       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IR_SALV_FULLSCREEN_ADAPTER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IMPORTING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E_EXIT_CAUSED_BY_CALLER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ES_EXIT_CAUSED_BY_USER            =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T_OUTTAB                          = ITAB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EXCEPTIONS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PROGRAM_ERROR                     =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OTHERS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              =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SY-SUBRC &lt;&gt;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MESSAGE ID SY-MSGID TYPE SY-MSGTY NUMBER SY-MSGNO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    WITH SY-MSGV1 SY-MSGV2 SY-MSGV3 SY-MSGV4.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*&amp;---------------------------------------------------------------------*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*&amp;      Form  FRM_GET_DATA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*&amp;---------------------------------------------------------------------*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  text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*----------------------------------------------------------------------*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--&gt;  p1        text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&lt;--  p2        text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*----------------------------------------------------------------------*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FRM_GET_DATA 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查询固定资产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ANLA~TXT50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ANLA~TXA50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ANLH~ANLHTXT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ANLA~ANLKL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ANKT~TXK20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ANLA~ANLN2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ANLA~GDLGRP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T087S~GDLGRP_TXT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ANLZ~KOSTL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CSKT~KTEXT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ANLA~SERNR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ANLA~AIBN1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ANLA~ORD41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ANLA~LIFNR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T087T1~ORDTX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ORDTX1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ANLB~NDPER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ANLC~KANSW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ANLC~KAUFW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ANLA~AKTIV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ANLA~DEAKT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ANLB~NDJAR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ANLB~AFABG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ANLB~AFASL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ANLC~KNAFA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ANLP~PERAF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  ANLA~BUKRS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ANLZ~GSBER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TGSBT~GTEXT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ANLC~NAFAG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ANLC~KNAFA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ANLC~AUFWB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ANLC~AUFNG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ANLC~NAFAV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ANLC~NAFAL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ANLZ~KFZKZ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CORRESPONDING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FIELDS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INNER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ANLH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ANLH~BUKRS = ANLA~BUKRS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ANLH~ANLN1 = ANLA~ANLN1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T087S~GDLGRP = ANLA~GDLGRP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T087S~SPRAS = SY-LANGU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T087T1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T087T1~ORDNR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T087T1~ORD4X = ANLA~ORD41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T087T1~SPRAS = SY-LANGU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T087T2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T087T2~ORDNR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T087T2~ORD4X = ANLA~ORD42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T087T2~SPRAS = SY-LANGU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INNER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ANLZ~BUKRS = ANLA~BUKRS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ANLZ~ANLN1 = ANLA~ANLN1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ANLZ~ANLN2 = ANLA~ANLN2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ANLZ~BDATU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'99991231'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INNER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ANKT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ANKT~SPRAS = SY-LANGU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ANKT~ANLKL = ANLA~ANLKL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INNER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ANLC~BUKRS = ANLA~BUKRS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ANLC~ANLN1 = ANLA~ANLN1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ANLC~ANLN2 = ANLA~ANLN2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ANLC~AFABE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INNER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ANLB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ANLB~BUKRS = ANLA~BUKRS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ANLB~ANLN1 = ANLA~ANLN1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ANLB~ANLN2 = ANLA~ANLN2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ANLB~AFABE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       ANLB~BDATU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'99991231'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ANLP~BUKRS = ANLA~BUKRS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ANLP~PERAF = P_PERAF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ANLP~ANLN1 = ANLA~ANLN1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ANLP~ANLN2 = ANLA~ANLN2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ANLP~AFABER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TGSBT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ANLZ~GSBER = TGSBT~GSBER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LEFT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JOIN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CSKT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ANLZ~KOSTL = CSKT~KOSTL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CSKT~SPRAS = SY-LANGU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CSKT~DATBI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'99991231'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CSKT~KOKRS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'ZSUN'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ANLA~BUKRS = P_BUKRS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ANLC~GJAHR = P_GJAHR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ANLA~ANLN1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S_ANLN1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ANLA~ANLKL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S_ANLKL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ANLZ~KOSTL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S_KOSTL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ANLA~ORD41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S_ORD41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ANLZ~GSBER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S_GSBER.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BUKRS ANLN1 ANLKL GDLGRP KOSTL.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ADJACENT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DUPLICATES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COMPARING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GJAHR BUKRS ANLN1 ANLKL GDLGRP KOSTL.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LOOP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根据成本中心获取利润中心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SINGLE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PRCTR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ITAB-PRCTR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CSKS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KOSTL = ITAB-KOSTL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KOKRS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'ZSUN'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从供应商信息视图获取供应商名称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SINGLE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MCOD1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匹配码搜索的搜索条件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ITAB-LIEFE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M_KREDI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生成匹配码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ID KRED-I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的视图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LIFNR = ITAB-LIFNR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BUKRS = P_BUKRS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LAND1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'CN'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删除非利润中心查询条件内的固定资产查询结果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ITAB-PRCTR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NOT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S_PRCTR.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CONTINUE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获取利润中心的名称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ITAB-PRCTR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NOT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INITIAL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SINGLE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KTEXT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ITAB-PKTEXT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CEPCT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利润中心主数据文本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PRCTR = ITAB-PRCTR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SPRAS = SY-LANGU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KOKRS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'ZSUN'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获取当前期间的累计值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N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NC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TYPE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STRING.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F_ANBTR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ANEP-ANBTR,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记账金额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F_BEGIN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SY-DATUM,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F_END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SY-DATUM.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N = P_PERAF.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NC = 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N &lt;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CONCATENATE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P_GJAHR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NC 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F_BEGIN.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CONCATENATE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P_GJAHR NC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F_BEGIN.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该函数获取某月的最后一天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CALL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FUNCTION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'RP_LAST_DAY_OF_MONTHS'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EXPORTING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DAY_IN            = F_BEGIN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IMPORTING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LAST_DAY_OF_MONTH = F_END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EXCEPTIONS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DAY_IN_NO_DATE    =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OTHERS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=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SY-SUBRC &lt;&gt;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MESSAGE ID SY-MSGID TYPE SY-MSGTY NUMBER SY-MSGNO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    WITH SY-MSGV1 SY-MSGV2 SY-MSGV3 SY-MSGV4.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计算某段期间内的记账金额，可以通过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abep-bwasl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来指定资产业务类型，提高查询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CLEAR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F_ANBTR.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SINGLE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 ANBTR 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F_ANBTR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ANEP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资产行项目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BUKRS = P_BUKRS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= P_GJAHR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BZDAT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BETWEEN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'1900101'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F_END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ANEP~AFABE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计算资产原值，为购置和生产费用（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KANSW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）资产重置费用（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KAUFW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）以及累计记账之和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ITAB-YZ = ITAB-KANSW + ITAB-KAUFW + F_ANBTR.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折旧率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----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具体看公司了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检查是否存在资产折旧记录，若有，则根据折旧码来推算扣除折旧的资产余值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SINGLE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*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ANLB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折旧期限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BUKRS = P_BUKRS.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0000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无折旧也无利息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DG20  X                   2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倍余额递减折旧法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DG25  X                   2.5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倍余额递减折旧法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DG30  X                   3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倍余额递减折旧法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GL20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建筑物直线法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 2%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GL25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建筑物直线法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 2.5%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GWG X         X       X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低值易耗品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 100%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完全折旧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LINA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购置值每月有抑制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+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利息直线折旧法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LINB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从购置值到零有利息每月直线折旧法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LINC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购置值每月无抑制有利息直线折旧法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LINI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从购置值按比例无利息直线折旧为零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LINJ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每年无利息从购置值到零直线折旧法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LINK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从购置值到零无利息每月直线折旧法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LINR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剩余有效期第一年转换无残值直线折旧法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LINS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剩余有效期无残值每月折旧直线折旧法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LINU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剩余有效期无残值每年折旧直线折旧法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MANU  X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只能人工折旧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STCK  X         X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生产单位折旧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(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示例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Z001  X   Z01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直线折旧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, 10%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残值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Z002  X   Z01   X X       X Sum-of-Years-Digit Method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*707  ZSUN  ZGWG  X         X       X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低于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30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万元研发设备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 100%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完全折旧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SY-SUBRC =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ANLB-AFASL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'0000'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折旧码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ITAB-YJCZ = ITAB-YZ.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ANLB-AFASL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'1000'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ITAB-YJCZ = ITAB-YZ *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'0.1'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ANLB-AFASL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'2000'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ITAB-YJCZ =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获取当月折旧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SINGLE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 NAFAZ 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ITAB-NAFAZ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BUKRS = ITAB-BUKRS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= ITAB-GJAHR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PERAF = ITAB-PERAF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AFABER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获取当月计划外折旧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SINGLE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 AAFAZ 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ITAB-AAFAZ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BUKRS = ITAB-BUKRS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= ITAB-GJAHR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PERAF = ITAB-PERAF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AFABER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P_NAFAG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ANLP-NAFAG,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P_NAFAZ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ANLP-NAFAZ,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P_NAFAV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ANLC-NAFAV,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P_NAFAL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ANLC-NAFAL.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MIN_PER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ANLP-PERAF,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MIN_NO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ANLP-AFBNR.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获取当前年度折旧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 NAFAZ 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P_NAFAZ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BUKRS = ITAB-BUKRS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= P_GJAHR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PERAF &gt;=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PERAF &lt;= P_PERAF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AFABER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获取历史折旧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 NAFAG 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P_NAFAG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BUKRS = ITAB-BUKRS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&lt; P_GJAHR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AFABE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获取结转的历史折旧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 NAFAV )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 NAFAL )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(P_NAFAV,P_NAFAL)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BUKRS = ITAB-BUKRS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&lt;= P_GJAHR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AFABE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ITAB-CSHZJ = P_NAFAV + P_NAFAL.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获取累计正常折旧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SUM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 KNAFA 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ITAB-KNAFA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ANLC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BUKRS = ITAB-BUKRS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&lt; P_GJAHR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AFABE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ITAB-LJPTZJ = P_NAFAZ + P_NAFAG + ITAB-CSHZJ + ITAB-KNAFA + ITAB-AUFNG.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获取折旧运行顺序号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SINGLE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 AFBNR 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P_AFBNR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BUKRS = ITAB-BUKRS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= ITAB-GJAHR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PERAF = P_PERAF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AFABER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通过折旧运行的顺序号获取累计计划外折旧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SINGLE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AAFAP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ITAB-AAFAP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BUKRS = ITAB-BUKRS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= ITAB-GJAHR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PERAF = P_PERAF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AFBNR = P_AFBNR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AFABER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获取指定期间折旧记账运行的顺序号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SELECT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SINGLE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MAX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 AFBNR 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P_AFBNR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ANLN1 = ITAB-ANLN1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BUKRS = ITAB-BUKRS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GJAHR = ITAB-GJAHR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PERAF = ITAB-PERAF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AND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AFABER =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ITAB-JZ = ITAB-YZ + ITAB-LJPTZJ + ITAB-AAFAP.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L_DATE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LIKE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SY-DATUM.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CONCATENATE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P_GJAHR P_PERAF+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INTO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L_DATE.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通过函数计算两个日期的差异月份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CALL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FUNCTION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1s33"/>
          <w:rFonts w:ascii="Courier New" w:hAnsi="Courier New" w:cs="Courier New"/>
          <w:color w:val="4DA619"/>
          <w:sz w:val="20"/>
          <w:szCs w:val="20"/>
          <w:shd w:val="clear" w:color="auto" w:fill="FFFFFF"/>
        </w:rPr>
        <w:t>'MONTHS_BETWEEN_TWO_DATES_NEW'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EXPORTING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I_DATUM_BIS             = L_DATE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I_DATUM_VON             = ITAB-AFABG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I_KZ_INCL_BIS           = ' 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*     I_KZ_VOLLE_MONATE       = 'X'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IMPORTING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E_MONATE                = ITAB-XFABG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          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ITAB-XFABG1 = ITAB-XFABG *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+ </w:t>
      </w:r>
      <w:r>
        <w:rPr>
          <w:rStyle w:val="l1s32"/>
          <w:rFonts w:ascii="Courier New" w:hAnsi="Courier New" w:cs="Courier New"/>
          <w:color w:val="3399FF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MODIFY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ITAB.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CLEAR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: ITAB.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</w:t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ENDLOOP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Style w:val="l1s52"/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ENDFORM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                    </w:t>
      </w:r>
      <w:r>
        <w:rPr>
          <w:rStyle w:val="l1s31"/>
          <w:rFonts w:ascii="Courier New" w:hAnsi="Courier New" w:cs="Courier New"/>
          <w:i/>
          <w:iCs/>
          <w:color w:val="808080"/>
          <w:sz w:val="20"/>
          <w:szCs w:val="20"/>
          <w:shd w:val="clear" w:color="auto" w:fill="FFFFFF"/>
        </w:rPr>
        <w:t>" FRM_GET_DATA</w:t>
      </w:r>
    </w:p>
    <w:sectPr w:rsidR="00FC0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30"/>
    <w:rsid w:val="00765930"/>
    <w:rsid w:val="00AC2550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688EB-6F8B-4F42-89BF-53ED5298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1s31">
    <w:name w:val="l1s31"/>
    <w:basedOn w:val="a0"/>
    <w:rsid w:val="00AC2550"/>
  </w:style>
  <w:style w:type="character" w:customStyle="1" w:styleId="l1s52">
    <w:name w:val="l1s52"/>
    <w:basedOn w:val="a0"/>
    <w:rsid w:val="00AC2550"/>
  </w:style>
  <w:style w:type="character" w:customStyle="1" w:styleId="l1s32">
    <w:name w:val="l1s32"/>
    <w:basedOn w:val="a0"/>
    <w:rsid w:val="00AC2550"/>
  </w:style>
  <w:style w:type="character" w:customStyle="1" w:styleId="l1s33">
    <w:name w:val="l1s33"/>
    <w:basedOn w:val="a0"/>
    <w:rsid w:val="00AC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2531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2017-01-19T13:04:00Z</dcterms:created>
  <dcterms:modified xsi:type="dcterms:W3CDTF">2017-01-19T13:04:00Z</dcterms:modified>
</cp:coreProperties>
</file>